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1F" w:rsidRDefault="00C82A17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На основу члана 58. Закона о запосленима у аутономним покрајинама и јединицама локалне самоуправе („Сл. гласник РС“, број: 21/2016), Уредбе о критеријумима за разврставање радних места и мерилима за опис радних места службеника у аутономним покрајинама и ј</w:t>
      </w:r>
      <w:r>
        <w:rPr>
          <w:rFonts w:ascii="Times New Roman" w:hAnsi="Times New Roman" w:cs="Times New Roman"/>
          <w:sz w:val="24"/>
          <w:szCs w:val="24"/>
        </w:rPr>
        <w:t>единицама локалне самоуправе („Сл. гласник РС“, број: 88/2016),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(„Сл. гласник РС“, број: 88/2016) члана</w:t>
      </w:r>
      <w:r>
        <w:rPr>
          <w:rFonts w:ascii="Times New Roman" w:hAnsi="Times New Roman" w:cs="Times New Roman"/>
          <w:sz w:val="24"/>
          <w:szCs w:val="24"/>
        </w:rPr>
        <w:t xml:space="preserve"> 87. став 2. Статута Општине Владичин Хан („Сл. гласник Пчињског округа“, број: 21/08 и 8/09 и „Сл. гласник Града Врања“,број: 11/2013, 5/2017 и 14/2017) и</w:t>
      </w:r>
      <w:bookmarkStart w:id="0" w:name="__DdeLink__2637_48255098"/>
      <w:r>
        <w:rPr>
          <w:rFonts w:ascii="Times New Roman" w:hAnsi="Times New Roman" w:cs="Times New Roman"/>
          <w:sz w:val="24"/>
          <w:szCs w:val="24"/>
        </w:rPr>
        <w:t xml:space="preserve"> члана 27. Одлуке о организацији Општинске управе Општине Владичин Хан („Сл. гласник Града Врања“, бр</w:t>
      </w:r>
      <w:r>
        <w:rPr>
          <w:rFonts w:ascii="Times New Roman" w:hAnsi="Times New Roman" w:cs="Times New Roman"/>
          <w:sz w:val="24"/>
          <w:szCs w:val="24"/>
        </w:rPr>
        <w:t>ој:1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4/17 </w:t>
      </w:r>
      <w:r>
        <w:rPr>
          <w:rFonts w:ascii="Times New Roman" w:hAnsi="Times New Roman" w:cs="Times New Roman"/>
          <w:sz w:val="24"/>
          <w:szCs w:val="24"/>
        </w:rPr>
        <w:t>и 20/17)</w:t>
      </w:r>
      <w:bookmarkEnd w:id="0"/>
      <w:r>
        <w:rPr>
          <w:rFonts w:ascii="Times New Roman" w:hAnsi="Times New Roman" w:cs="Times New Roman"/>
          <w:sz w:val="24"/>
          <w:szCs w:val="24"/>
        </w:rPr>
        <w:t>, Општинско веће на предлог в. д. начелника Општинске управе општине Владичин Хан, дана  _________. године, усвојило је</w:t>
      </w:r>
    </w:p>
    <w:p w:rsidR="0023321F" w:rsidRDefault="00C82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ПРАВИЛНИК О ИЗМЕНИ И ДОПУНИ ПРАВИЛНИКА</w:t>
      </w:r>
    </w:p>
    <w:p w:rsidR="0023321F" w:rsidRDefault="00C82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ОРГАНИЗАЦИЈИ И СИСТЕМАТИЗАЦИЈИ</w:t>
      </w:r>
    </w:p>
    <w:p w:rsidR="0023321F" w:rsidRDefault="00C82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РАДНИХ МЕСТА У ОПШТИНСКОЈ УПРАВИ</w:t>
      </w:r>
    </w:p>
    <w:p w:rsidR="0023321F" w:rsidRDefault="00C82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ОПШТИНЕ ВЛАДИЧ</w:t>
      </w:r>
      <w:r>
        <w:rPr>
          <w:rFonts w:ascii="Times New Roman" w:hAnsi="Times New Roman" w:cs="Times New Roman"/>
          <w:b/>
          <w:sz w:val="24"/>
          <w:szCs w:val="24"/>
        </w:rPr>
        <w:t>ИН ХАН</w:t>
      </w:r>
    </w:p>
    <w:p w:rsidR="0023321F" w:rsidRDefault="00233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1F" w:rsidRDefault="00C82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23321F" w:rsidRDefault="00233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1F" w:rsidRDefault="00C82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Правилнику о организацији и систематизацији радних места у Општинској управи општине Владичин Хан, број: 06-142/1/2016-01 од 30.11.2016. године, број: 06-47/13/17-III од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20.03.2017. </w:t>
      </w:r>
      <w:r>
        <w:rPr>
          <w:rFonts w:ascii="Times New Roman" w:hAnsi="Times New Roman" w:cs="Times New Roman"/>
          <w:sz w:val="24"/>
          <w:szCs w:val="24"/>
        </w:rPr>
        <w:t xml:space="preserve">године и број: </w:t>
      </w:r>
      <w:r>
        <w:rPr>
          <w:rFonts w:ascii="Times New Roman;serif" w:hAnsi="Times New Roman;serif" w:cs="Times New Roman"/>
          <w:sz w:val="24"/>
          <w:szCs w:val="24"/>
        </w:rPr>
        <w:t>06-95-2/17-III од 08.06.2017. године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рој:06-135/7/17-III од 01.08.2017. године, врши се измена и допуна:</w:t>
      </w:r>
    </w:p>
    <w:p w:rsidR="0023321F" w:rsidRDefault="00233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21F" w:rsidRDefault="00C82A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 члану 3. иза става: ,, У Правилнику су систематизована следећа радна места“, уместо постојеће табеле, ставља се сл.табела:</w:t>
      </w:r>
    </w:p>
    <w:p w:rsidR="0023321F" w:rsidRDefault="002332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6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3" w:type="dxa"/>
        </w:tblCellMar>
        <w:tblLook w:val="04A0"/>
      </w:tblPr>
      <w:tblGrid>
        <w:gridCol w:w="3223"/>
        <w:gridCol w:w="3138"/>
        <w:gridCol w:w="3215"/>
      </w:tblGrid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Функционери - изабрана и постављена лица</w:t>
            </w:r>
          </w:p>
        </w:tc>
        <w:tc>
          <w:tcPr>
            <w:tcW w:w="6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Службеник на положају – </w:t>
            </w:r>
          </w:p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група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радних места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службеника</w:t>
            </w: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Службеник на положају – II група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23321F">
        <w:tc>
          <w:tcPr>
            <w:tcW w:w="95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321F" w:rsidRDefault="002332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службеника</w:t>
            </w: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Млађи саветник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Млађи сарадник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Виши референт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Референт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2332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Млађи референт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2332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радних места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службеника</w:t>
            </w:r>
          </w:p>
        </w:tc>
      </w:tr>
      <w:tr w:rsidR="0023321F">
        <w:tc>
          <w:tcPr>
            <w:tcW w:w="95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2332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Намештеници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намештеника</w:t>
            </w: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Прваврста радних места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2332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2332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Друга врста радних места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2332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2332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Трећа врста радних места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2332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2332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Четврта врста радних места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Пета врста радних места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321F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радних места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3321F" w:rsidRDefault="00C82A17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 намештеника</w:t>
            </w:r>
          </w:p>
        </w:tc>
      </w:tr>
    </w:tbl>
    <w:p w:rsidR="0023321F" w:rsidRDefault="00C82A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Укупно:                                                                                                   </w:t>
      </w:r>
    </w:p>
    <w:p w:rsidR="0023321F" w:rsidRDefault="00C82A1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64                                                                       79</w:t>
      </w:r>
    </w:p>
    <w:p w:rsidR="0023321F" w:rsidRDefault="002332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321F" w:rsidRDefault="00C82A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У члану 6. став 1., тачка 4., сада гласи ,, </w:t>
      </w:r>
      <w:r>
        <w:rPr>
          <w:rFonts w:ascii="Times New Roman" w:hAnsi="Times New Roman" w:cs="Times New Roman"/>
          <w:b/>
          <w:bCs/>
          <w:sz w:val="24"/>
          <w:szCs w:val="24"/>
        </w:rPr>
        <w:t>Служба за инвестиције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:rsidR="0023321F" w:rsidRDefault="002332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321F" w:rsidRDefault="00C82A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 члану 6. став 1. досадашња тачка 4. је сада тачка 5., и гласи уместо ,, </w:t>
      </w:r>
      <w:r>
        <w:rPr>
          <w:rFonts w:ascii="Times New Roman" w:hAnsi="Times New Roman" w:cs="Times New Roman"/>
          <w:b/>
          <w:bCs/>
          <w:sz w:val="24"/>
          <w:szCs w:val="24"/>
        </w:rPr>
        <w:t>Служба за скупштинске послове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b/>
          <w:bCs/>
          <w:sz w:val="24"/>
          <w:szCs w:val="24"/>
        </w:rPr>
        <w:t>,, Служба за послове органа Општине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23321F" w:rsidRDefault="002332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321F" w:rsidRDefault="00C82A1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У члану 6. став 1., тачка 5. ,, </w:t>
      </w:r>
      <w:r>
        <w:rPr>
          <w:rFonts w:ascii="Times New Roman;serif" w:hAnsi="Times New Roman;serif"/>
          <w:b/>
          <w:bCs/>
          <w:sz w:val="24"/>
        </w:rPr>
        <w:t>Служба за пружање услуга грађанима- Општински услужни центар</w:t>
      </w:r>
      <w:r>
        <w:rPr>
          <w:rFonts w:ascii="Times New Roman;serif" w:hAnsi="Times New Roman;serif"/>
          <w:sz w:val="24"/>
        </w:rPr>
        <w:t>“,</w:t>
      </w:r>
      <w:r>
        <w:rPr>
          <w:rFonts w:ascii="Times New Roman" w:hAnsi="Times New Roman" w:cs="Times New Roman"/>
          <w:sz w:val="24"/>
          <w:szCs w:val="24"/>
        </w:rPr>
        <w:t xml:space="preserve">је сада </w:t>
      </w:r>
      <w:r>
        <w:rPr>
          <w:rFonts w:ascii="Times New Roman" w:hAnsi="Times New Roman" w:cs="Times New Roman"/>
          <w:sz w:val="24"/>
          <w:szCs w:val="24"/>
        </w:rPr>
        <w:t>тачка 6.</w:t>
      </w:r>
    </w:p>
    <w:p w:rsidR="0023321F" w:rsidRDefault="002332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321F" w:rsidRDefault="00C82A1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5) У члану 15. А) у Одељењу за општу управу и јавне службе, радно место под бр.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„Програмер, ИТ администратор и послови планирања одбране и одбрамбених припрема“, </w:t>
      </w:r>
      <w:r>
        <w:rPr>
          <w:rFonts w:ascii="Times New Roman" w:hAnsi="Times New Roman" w:cs="Times New Roman"/>
          <w:sz w:val="24"/>
          <w:szCs w:val="24"/>
        </w:rPr>
        <w:t>разврстано у звање саветника, са бројем извршилаца 1.</w:t>
      </w:r>
    </w:p>
    <w:p w:rsidR="0023321F" w:rsidRDefault="002332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21F" w:rsidRDefault="00C82A1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-    Назив радног места ме</w:t>
      </w:r>
      <w:r>
        <w:rPr>
          <w:rFonts w:ascii="Times New Roman" w:hAnsi="Times New Roman" w:cs="Times New Roman"/>
          <w:sz w:val="24"/>
          <w:szCs w:val="24"/>
        </w:rPr>
        <w:t xml:space="preserve">ња се и гласи: </w:t>
      </w:r>
      <w:r>
        <w:rPr>
          <w:rFonts w:ascii="Times New Roman" w:hAnsi="Times New Roman" w:cs="Times New Roman"/>
          <w:b/>
          <w:sz w:val="24"/>
          <w:szCs w:val="24"/>
        </w:rPr>
        <w:t xml:space="preserve">,, </w:t>
      </w:r>
      <w:r>
        <w:rPr>
          <w:rFonts w:ascii="Times New Roman" w:hAnsi="Times New Roman" w:cs="Times New Roman"/>
          <w:b/>
          <w:sz w:val="24"/>
          <w:szCs w:val="24"/>
        </w:rPr>
        <w:tab/>
        <w:t>Инжењер система и мреже,  послови планирања одбране и одбрамбених припрема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23321F" w:rsidRDefault="002332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321F" w:rsidRDefault="00C82A1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Уместо звања ,, Саветник“, ставља се звање ,, Самостални саветник“.</w:t>
      </w:r>
    </w:p>
    <w:p w:rsidR="0023321F" w:rsidRDefault="002332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21F" w:rsidRDefault="00C82A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 радног места мењају се и гласе: </w:t>
      </w:r>
    </w:p>
    <w:p w:rsidR="0023321F" w:rsidRDefault="00C82A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 Стечено високо образовање из стручне области електротехничких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</w:t>
      </w:r>
      <w:r>
        <w:rPr>
          <w:rFonts w:ascii="Times New Roman" w:hAnsi="Times New Roman" w:cs="Times New Roman"/>
          <w:sz w:val="24"/>
          <w:szCs w:val="24"/>
        </w:rPr>
        <w:t xml:space="preserve">м студијама, односно на основним студијама у трајању од најмање четири године (VII степен - инжењер електротехнике) или специјалистичким студијама на факултету, положен државни стручни испит, најмање 5 (пет) година радног искуства у струци. </w:t>
      </w:r>
    </w:p>
    <w:p w:rsidR="0023321F" w:rsidRDefault="00C82A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 посла мењ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се игласи:</w:t>
      </w:r>
    </w:p>
    <w:p w:rsidR="0023321F" w:rsidRDefault="00C82A17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,, Администрира и обезбеђује функционално стање базе података; анализира и дефинише додатне захтеве у односу на уведени информатички систем; обавља разне конверзије података и у случају потребе експортовања и импортовања база или функционалних</w:t>
      </w:r>
      <w:r>
        <w:rPr>
          <w:rFonts w:ascii="Times New Roman" w:hAnsi="Times New Roman" w:cs="Times New Roman"/>
          <w:sz w:val="24"/>
          <w:szCs w:val="24"/>
        </w:rPr>
        <w:t xml:space="preserve"> делова база података; администрира сервере и радне станице у рачунарској мрежи; стара се о обезбеђивању функционалног стања мрежне опреме и комуникација; обавља стручне послове одржавања и отклањања грешака у функционисању информатичке мреже у органима оп</w:t>
      </w:r>
      <w:r>
        <w:rPr>
          <w:rFonts w:ascii="Times New Roman" w:hAnsi="Times New Roman" w:cs="Times New Roman"/>
          <w:sz w:val="24"/>
          <w:szCs w:val="24"/>
        </w:rPr>
        <w:t>штине;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рати функционисање сложених уређаја и опреме и подешава их током дневног рада; анализира параметре рада и обвља дијагнозу узрока кварова; обавља најсложеније стручне послове одржавања. </w:t>
      </w:r>
    </w:p>
    <w:p w:rsidR="0023321F" w:rsidRDefault="00C82A17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Обавља потребе планирања одбране и то: </w:t>
      </w:r>
      <w:r>
        <w:rPr>
          <w:rFonts w:ascii="Times New Roman" w:hAnsi="Times New Roman" w:cs="Times New Roman"/>
          <w:bCs/>
          <w:sz w:val="24"/>
          <w:szCs w:val="24"/>
        </w:rPr>
        <w:t>доношење извода из План</w:t>
      </w:r>
      <w:r>
        <w:rPr>
          <w:rFonts w:ascii="Times New Roman" w:hAnsi="Times New Roman" w:cs="Times New Roman"/>
          <w:bCs/>
          <w:sz w:val="24"/>
          <w:szCs w:val="24"/>
        </w:rPr>
        <w:t>а одбране Општине и ратну организацију органа локалне самоуправе, доношење извода из Плана одбрана Општине одбране Општине и мобилизацију планова предузећа и других правних лица, организација и планирање средстава и систем ратних веза, планирање организаци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ја и рад Служби за осматрање и обавештавање, </w:t>
      </w:r>
      <w:r>
        <w:rPr>
          <w:rStyle w:val="CommentReference1"/>
          <w:rFonts w:ascii="Times New Roman" w:hAnsi="Times New Roman" w:cs="Times New Roman"/>
          <w:sz w:val="24"/>
          <w:szCs w:val="24"/>
          <w:lang w:eastAsia="ar-SA"/>
        </w:rPr>
        <w:t>Анализа и оцена стања припрема за одбрану јединице локалне самоуправе појединих државних органа, предузећа и других правних лица, израда планова, припрема и уређење територије за потребе одбране земље, к</w:t>
      </w:r>
      <w:r>
        <w:rPr>
          <w:rFonts w:ascii="Times New Roman" w:hAnsi="Times New Roman" w:cs="Times New Roman"/>
          <w:bCs/>
          <w:sz w:val="24"/>
          <w:szCs w:val="24"/>
        </w:rPr>
        <w:t>оординир</w:t>
      </w:r>
      <w:r>
        <w:rPr>
          <w:rFonts w:ascii="Times New Roman" w:hAnsi="Times New Roman" w:cs="Times New Roman"/>
          <w:bCs/>
          <w:sz w:val="24"/>
          <w:szCs w:val="24"/>
        </w:rPr>
        <w:t xml:space="preserve">ање радом у спровођењу прописа о раду државних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органа предузећа и других  правних лица на територији Општине за време ратног стања, непосредне ратне опасности и ванредног стања, израда планова и биланса из области привреде, област трговине, снабдевања, фин</w:t>
      </w:r>
      <w:r>
        <w:rPr>
          <w:rFonts w:ascii="Times New Roman" w:hAnsi="Times New Roman" w:cs="Times New Roman"/>
          <w:bCs/>
          <w:sz w:val="24"/>
          <w:szCs w:val="24"/>
        </w:rPr>
        <w:t>ансија, биланс становништва и др. За потребе одбране Општине, израда извештаја, информација и анализа о припреми за одбрану за Општинско веће и Скупштине општине, руковање планом одбране Општинске управе, старање о његовом ажурирању, руководећи се одредбам</w:t>
      </w:r>
      <w:r>
        <w:rPr>
          <w:rFonts w:ascii="Times New Roman" w:hAnsi="Times New Roman" w:cs="Times New Roman"/>
          <w:bCs/>
          <w:sz w:val="24"/>
          <w:szCs w:val="24"/>
        </w:rPr>
        <w:t xml:space="preserve">а уредбе о критеријумима за утврђивање података значајних за одбрану земље, која се морају чувати као државна или строго поверљива тајна, спровођење мера за заштиту тајних података за одбрану земље. </w:t>
      </w:r>
    </w:p>
    <w:p w:rsidR="0023321F" w:rsidRDefault="00C82A1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проводи мере заштите на раду и противпожарне заштите. О</w:t>
      </w:r>
      <w:r>
        <w:rPr>
          <w:rFonts w:ascii="Times New Roman" w:hAnsi="Times New Roman" w:cs="Times New Roman"/>
          <w:sz w:val="24"/>
          <w:szCs w:val="24"/>
          <w:lang w:val="ru-RU"/>
        </w:rPr>
        <w:t>бавља и друге послове по налогу начелника Општинске управе и руководиоца одељења. За свој рад одговоран је начелнику Општинске управе и руководиоцу одељења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:rsidR="0023321F" w:rsidRDefault="00C82A1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- Број извршилаца остаје без измене.</w:t>
      </w:r>
    </w:p>
    <w:p w:rsidR="0023321F" w:rsidRDefault="0023321F">
      <w:pPr>
        <w:pStyle w:val="TextBody"/>
        <w:ind w:firstLine="720"/>
      </w:pPr>
    </w:p>
    <w:p w:rsidR="0023321F" w:rsidRDefault="00C82A17">
      <w:r>
        <w:rPr>
          <w:rFonts w:ascii="Times New Roman" w:hAnsi="Times New Roman" w:cs="Times New Roman"/>
          <w:sz w:val="24"/>
          <w:szCs w:val="24"/>
        </w:rPr>
        <w:tab/>
        <w:t>6) У члану 15. А) у Одељењу за општу управу и јавне службе,</w:t>
      </w:r>
      <w:r>
        <w:rPr>
          <w:rFonts w:ascii="Times New Roman" w:hAnsi="Times New Roman" w:cs="Times New Roman"/>
          <w:sz w:val="24"/>
          <w:szCs w:val="24"/>
        </w:rPr>
        <w:t xml:space="preserve"> радно место под бр. </w:t>
      </w:r>
      <w:r>
        <w:rPr>
          <w:rFonts w:ascii="Times New Roman" w:hAnsi="Times New Roman" w:cs="Times New Roman"/>
          <w:b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„ </w:t>
      </w:r>
      <w:r>
        <w:rPr>
          <w:rFonts w:ascii="Times New Roman" w:hAnsi="Times New Roman" w:cs="Times New Roman"/>
          <w:b/>
          <w:sz w:val="24"/>
          <w:szCs w:val="24"/>
        </w:rPr>
        <w:t>Послови одржавања хигијене</w:t>
      </w:r>
      <w:r>
        <w:rPr>
          <w:rFonts w:ascii="Times New Roman" w:hAnsi="Times New Roman" w:cs="Times New Roman"/>
          <w:sz w:val="24"/>
          <w:szCs w:val="24"/>
        </w:rPr>
        <w:t xml:space="preserve"> “, брише се;</w:t>
      </w:r>
    </w:p>
    <w:p w:rsidR="0023321F" w:rsidRDefault="00C82A17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7) У члану 15. В 1)  Одсек за изврешење решења о уклањању објекта, радно место под бр. </w:t>
      </w:r>
      <w:r>
        <w:rPr>
          <w:rFonts w:ascii="Times New Roman" w:hAnsi="Times New Roman" w:cs="Times New Roman"/>
          <w:b/>
          <w:bCs/>
          <w:sz w:val="24"/>
          <w:szCs w:val="24"/>
        </w:rPr>
        <w:t>55.  „Послови извршења решења о уклањању објекта“, разврстано у звању саветника, са бројем извршилаца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</w:p>
    <w:p w:rsidR="0023321F" w:rsidRDefault="00C82A17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Назив радног места мења се и гласи: ,,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Послови извршења решења о уклањању објекта </w:t>
      </w:r>
      <w:bookmarkStart w:id="2" w:name="__DdeLink__2412_2009236177"/>
      <w:r>
        <w:rPr>
          <w:rFonts w:ascii="Times New Roman" w:hAnsi="Times New Roman" w:cs="Times New Roman"/>
          <w:b/>
          <w:bCs/>
          <w:sz w:val="24"/>
          <w:szCs w:val="24"/>
        </w:rPr>
        <w:t xml:space="preserve">и послови </w:t>
      </w:r>
      <w:r>
        <w:rPr>
          <w:rStyle w:val="CommentReference1"/>
          <w:rFonts w:ascii="Times New Roman" w:eastAsia="Book Antiqua" w:hAnsi="Times New Roman" w:cs="Times New Roman"/>
          <w:b/>
          <w:bCs/>
          <w:sz w:val="24"/>
          <w:szCs w:val="24"/>
          <w:lang w:eastAsia="ar-SA"/>
        </w:rPr>
        <w:t>за потребе Штаба за ванредне ситуације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23321F" w:rsidRDefault="00C82A17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 посла мења се игласи:</w:t>
      </w:r>
    </w:p>
    <w:p w:rsidR="0023321F" w:rsidRDefault="00C82A1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 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eastAsia="ar-SA"/>
        </w:rPr>
        <w:t>О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val="ru-RU" w:eastAsia="ar-SA"/>
        </w:rPr>
        <w:t xml:space="preserve">рганизује и стара се о извршењу извршних или коначних решења из области урбанизма, 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val="ru-RU" w:eastAsia="ar-SA"/>
        </w:rPr>
        <w:t>грађевинарства и стамбено-комуналних делатности; непосредно организује и присуствује извршењу и сачињава записник; води потребне евиденције; сарађује са инспекторима, другим органима и организацијама у циљу ефикаснијег обављања послова; обавештава непосред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val="ru-RU" w:eastAsia="ar-SA"/>
        </w:rPr>
        <w:t>не извршиоце за извршење решења; по потреби обезбеђује присуство полиције код  извршења решења: уручује странкама решења или закључке из делокруга.</w:t>
      </w:r>
    </w:p>
    <w:p w:rsidR="0023321F" w:rsidRDefault="00C82A17">
      <w:pPr>
        <w:spacing w:line="240" w:lineRule="auto"/>
        <w:ind w:firstLine="720"/>
        <w:jc w:val="both"/>
      </w:pP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eastAsia="ar-SA"/>
        </w:rPr>
        <w:t>Учествује у изради процене угрожености и планова заштите и спасавања, коју изрђује локална самоуправа; учест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eastAsia="ar-SA"/>
        </w:rPr>
        <w:t>вује у израђивању планске документације у циљу организације и обезбеђења заштите од елементарнх и других већих непогода, која обухвата превентивне мере заштите којима се еспречавају елементарне непогоде или ублажава њихово дејство, и то: мере заштите и спа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eastAsia="ar-SA"/>
        </w:rPr>
        <w:t>савања у случају непосредне опасности од елементарних непогода и других несрећа и мере ублажавања и отклањања непосредних последица; учествује у организацији цивилне заштите; учествује у успостављању интегрисаног система заштите и спасавања, који би обједи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eastAsia="ar-SA"/>
        </w:rPr>
        <w:t>нили све превентивне и оперативне мере заштите живота и имовине грађана; учествује у пословима који имају за циљ заштиту и спасавање  у ванредним ситуацијама; учествује у мерама отклањања последица ванредних ситуација. Обавља административно техничке посло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eastAsia="ar-SA"/>
        </w:rPr>
        <w:t>ве за потребе Штаба за ванредне ситуације.</w:t>
      </w:r>
    </w:p>
    <w:p w:rsidR="0023321F" w:rsidRDefault="00C82A17">
      <w:pPr>
        <w:spacing w:line="240" w:lineRule="auto"/>
        <w:ind w:firstLine="720"/>
        <w:jc w:val="both"/>
      </w:pP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val="ru-RU" w:eastAsia="ar-SA"/>
        </w:rPr>
        <w:t xml:space="preserve">Спроводи мере заштите на раду и противпожарне заштите. Обавља и друге послове по налогу начелника Општинске управе и 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eastAsia="ar-SA"/>
        </w:rPr>
        <w:t>руководиоцао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val="ru-RU" w:eastAsia="ar-SA"/>
        </w:rPr>
        <w:t xml:space="preserve">дељења. 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eastAsia="ar-SA"/>
        </w:rPr>
        <w:t>За свој рад одговоран је начелнику Општинске управе и руководиоцу одељења. „</w:t>
      </w:r>
    </w:p>
    <w:p w:rsidR="0023321F" w:rsidRDefault="00C82A17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- Услови радног места, звање и број извршилаца, остају без измене.</w:t>
      </w:r>
    </w:p>
    <w:p w:rsidR="0023321F" w:rsidRDefault="00233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21F" w:rsidRDefault="00C82A17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8) У члану 15. иза </w:t>
      </w:r>
      <w:r>
        <w:rPr>
          <w:rFonts w:ascii="Times New Roman" w:hAnsi="Times New Roman" w:cs="Times New Roman"/>
          <w:sz w:val="24"/>
          <w:szCs w:val="24"/>
        </w:rPr>
        <w:t>радног места под бр.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55.  „Послови извршења решења о уклањању објекта и послови </w:t>
      </w:r>
      <w:r>
        <w:rPr>
          <w:rStyle w:val="CommentReference1"/>
          <w:rFonts w:ascii="Times New Roman" w:eastAsia="Book Antiqua" w:hAnsi="Times New Roman" w:cs="Times New Roman"/>
          <w:b/>
          <w:bCs/>
          <w:sz w:val="24"/>
          <w:szCs w:val="24"/>
          <w:lang w:eastAsia="ar-SA"/>
        </w:rPr>
        <w:t>за потребе Штаба за ванредне ситуације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 xml:space="preserve"> уместо ,,</w:t>
      </w:r>
      <w:r>
        <w:rPr>
          <w:rFonts w:ascii="Times New Roman" w:hAnsi="Times New Roman" w:cs="Times New Roman"/>
          <w:b/>
          <w:bCs/>
          <w:sz w:val="24"/>
          <w:szCs w:val="24"/>
        </w:rPr>
        <w:t>В2</w:t>
      </w:r>
      <w:r>
        <w:rPr>
          <w:rFonts w:ascii="Times New Roman" w:hAnsi="Times New Roman" w:cs="Times New Roman"/>
          <w:b/>
          <w:sz w:val="24"/>
          <w:szCs w:val="24"/>
        </w:rPr>
        <w:t>)ОДСЕК ЗА ИНВЕСТИЦИЈЕ</w:t>
      </w:r>
      <w:r>
        <w:rPr>
          <w:rFonts w:ascii="Times New Roman" w:hAnsi="Times New Roman" w:cs="Times New Roman"/>
          <w:sz w:val="24"/>
          <w:szCs w:val="24"/>
        </w:rPr>
        <w:t xml:space="preserve">“, под </w:t>
      </w:r>
      <w:r>
        <w:rPr>
          <w:rFonts w:ascii="Times New Roman" w:hAnsi="Times New Roman" w:cs="Times New Roman"/>
          <w:b/>
          <w:bCs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систематизује се </w:t>
      </w:r>
      <w:r>
        <w:rPr>
          <w:rFonts w:ascii="Times New Roman" w:hAnsi="Times New Roman" w:cs="Times New Roman"/>
          <w:sz w:val="24"/>
          <w:szCs w:val="24"/>
        </w:rPr>
        <w:t>организациона јединица</w:t>
      </w:r>
      <w:r>
        <w:rPr>
          <w:rFonts w:ascii="Times New Roman" w:hAnsi="Times New Roman" w:cs="Times New Roman"/>
          <w:b/>
          <w:bCs/>
          <w:sz w:val="24"/>
          <w:szCs w:val="24"/>
        </w:rPr>
        <w:t>,, СЛУЖБА ЗА ИНВЕСТИЦИЈЕ“</w:t>
      </w:r>
      <w:r>
        <w:rPr>
          <w:rFonts w:ascii="Times New Roman" w:hAnsi="Times New Roman" w:cs="Times New Roman"/>
          <w:sz w:val="24"/>
          <w:szCs w:val="24"/>
        </w:rPr>
        <w:t>. ;</w:t>
      </w:r>
    </w:p>
    <w:p w:rsidR="0023321F" w:rsidRDefault="00C82A17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9)  У члану </w:t>
      </w:r>
      <w:r>
        <w:rPr>
          <w:rFonts w:ascii="Times New Roman" w:hAnsi="Times New Roman" w:cs="Times New Roman"/>
          <w:sz w:val="24"/>
          <w:szCs w:val="24"/>
        </w:rPr>
        <w:t>15. Г)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Служби за инвестиције,</w:t>
      </w:r>
      <w:r>
        <w:rPr>
          <w:rFonts w:ascii="Times New Roman" w:hAnsi="Times New Roman" w:cs="Times New Roman"/>
          <w:sz w:val="24"/>
          <w:szCs w:val="24"/>
        </w:rPr>
        <w:t xml:space="preserve"> радно место под бројем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56. ,, Шеф одсека“, </w:t>
      </w:r>
      <w:r>
        <w:rPr>
          <w:rFonts w:ascii="Times New Roman" w:hAnsi="Times New Roman" w:cs="Times New Roman"/>
          <w:sz w:val="24"/>
          <w:szCs w:val="24"/>
        </w:rPr>
        <w:t>разврстано у звању самосталног саветника, са бројем извршилаца 1.</w:t>
      </w:r>
    </w:p>
    <w:p w:rsidR="0023321F" w:rsidRDefault="00C82A17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Назив радног места мења се и гласи: ,, </w:t>
      </w:r>
      <w:r>
        <w:rPr>
          <w:rFonts w:ascii="Times New Roman" w:hAnsi="Times New Roman" w:cs="Times New Roman"/>
          <w:b/>
          <w:bCs/>
          <w:sz w:val="24"/>
          <w:szCs w:val="24"/>
        </w:rPr>
        <w:t>Шеф службе“.</w:t>
      </w:r>
    </w:p>
    <w:p w:rsidR="0023321F" w:rsidRDefault="00C82A17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>- Звање у које је радно место разврстано, услови за обављање послова истог и број извршилаца, остају без измене.</w:t>
      </w:r>
    </w:p>
    <w:p w:rsidR="0023321F" w:rsidRDefault="00C82A17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10)  У члану 15. Г) у Служби за инвестиције,  радно место под бројем </w:t>
      </w:r>
      <w:r>
        <w:rPr>
          <w:rFonts w:ascii="Times New Roman" w:hAnsi="Times New Roman" w:cs="Times New Roman"/>
          <w:b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. ,, </w:t>
      </w:r>
      <w:r>
        <w:rPr>
          <w:rFonts w:ascii="Times New Roman" w:hAnsi="Times New Roman" w:cs="Times New Roman"/>
          <w:b/>
          <w:sz w:val="24"/>
          <w:szCs w:val="24"/>
        </w:rPr>
        <w:t>Послови пла</w:t>
      </w:r>
      <w:r>
        <w:rPr>
          <w:rFonts w:ascii="Times New Roman" w:hAnsi="Times New Roman" w:cs="Times New Roman"/>
          <w:b/>
          <w:sz w:val="24"/>
          <w:szCs w:val="24"/>
        </w:rPr>
        <w:t>нирања и реализације инвестиција и надзорни послови</w:t>
      </w:r>
      <w:r>
        <w:rPr>
          <w:rFonts w:ascii="Times New Roman" w:hAnsi="Times New Roman" w:cs="Times New Roman"/>
          <w:sz w:val="24"/>
          <w:szCs w:val="24"/>
        </w:rPr>
        <w:t>“, разврстано у звању саветника, са бројем извршилаца 4.</w:t>
      </w:r>
    </w:p>
    <w:p w:rsidR="0023321F" w:rsidRDefault="00C82A17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- Назив радног места мења се и гласи: ,, </w:t>
      </w:r>
      <w:r>
        <w:rPr>
          <w:rFonts w:ascii="Times New Roman" w:hAnsi="Times New Roman" w:cs="Times New Roman"/>
          <w:b/>
          <w:sz w:val="24"/>
          <w:szCs w:val="24"/>
        </w:rPr>
        <w:t>Послови планирања и реализације инвестиција“.</w:t>
      </w:r>
    </w:p>
    <w:p w:rsidR="0023321F" w:rsidRDefault="00C82A17"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Опис радног места мења се и гласи:</w:t>
      </w:r>
    </w:p>
    <w:p w:rsidR="0023321F" w:rsidRDefault="00C82A17">
      <w:r>
        <w:rPr>
          <w:rFonts w:ascii="Times New Roman" w:hAnsi="Times New Roman" w:cs="Times New Roman"/>
          <w:b/>
          <w:sz w:val="24"/>
          <w:szCs w:val="24"/>
        </w:rPr>
        <w:tab/>
        <w:t xml:space="preserve">,, </w:t>
      </w:r>
      <w:r>
        <w:rPr>
          <w:rFonts w:ascii="Times New Roman" w:hAnsi="Times New Roman" w:cs="Times New Roman"/>
          <w:sz w:val="24"/>
          <w:szCs w:val="24"/>
        </w:rPr>
        <w:t>Обавља стручно опе</w:t>
      </w:r>
      <w:r>
        <w:rPr>
          <w:rFonts w:ascii="Times New Roman" w:hAnsi="Times New Roman" w:cs="Times New Roman"/>
          <w:sz w:val="24"/>
          <w:szCs w:val="24"/>
        </w:rPr>
        <w:t>ративне, административно техничке и друге послове:</w:t>
      </w:r>
    </w:p>
    <w:p w:rsidR="0023321F" w:rsidRDefault="00C82A17">
      <w:pPr>
        <w:pStyle w:val="TextBody"/>
        <w:spacing w:after="283"/>
      </w:pPr>
      <w:r>
        <w:t>- у области израде и спровођења годишњих програма и пројеката инвестиција значајних за Општину Владичин Хан, предлагање приоритета инвестиција и одређивање пројектних задатака са носиоцима;</w:t>
      </w:r>
    </w:p>
    <w:p w:rsidR="0023321F" w:rsidRDefault="00C82A17">
      <w:pPr>
        <w:pStyle w:val="TextBody"/>
        <w:spacing w:after="283"/>
      </w:pPr>
      <w:r>
        <w:t>- у области коо</w:t>
      </w:r>
      <w:r>
        <w:t>рдинирања и спровођења послова на изради пројектне документације са свим субјектима овлашћеним за израду пројектне документације;</w:t>
      </w:r>
    </w:p>
    <w:p w:rsidR="0023321F" w:rsidRDefault="00C82A17">
      <w:pPr>
        <w:pStyle w:val="TextBody"/>
        <w:spacing w:after="283"/>
      </w:pPr>
      <w:r>
        <w:t>- у боласти реализације и праћења остваривања инвестиција по фазама (управљање и припрема тендерске документације );</w:t>
      </w:r>
    </w:p>
    <w:p w:rsidR="0023321F" w:rsidRDefault="00C82A17">
      <w:pPr>
        <w:pStyle w:val="TextBody"/>
        <w:spacing w:after="283"/>
      </w:pPr>
      <w:r>
        <w:t xml:space="preserve">- обавља </w:t>
      </w:r>
      <w:r>
        <w:t>послове координирања активности донатора (владиног као и невладиног сектора) и Општине у реализацији инвестиције;</w:t>
      </w:r>
    </w:p>
    <w:p w:rsidR="0023321F" w:rsidRDefault="00C82A17">
      <w:pPr>
        <w:pStyle w:val="TextBody"/>
        <w:spacing w:after="283"/>
      </w:pPr>
      <w:r>
        <w:t>- израђује програм уређивања јавног и осталог грађевинског земљишта, планира изградњу, реконтрукцију и заштиту јавног пута и успоставља базе п</w:t>
      </w:r>
      <w:r>
        <w:t>одатака неопходне за спровођење инвестиција;</w:t>
      </w:r>
    </w:p>
    <w:p w:rsidR="0023321F" w:rsidRDefault="00C82A17">
      <w:pPr>
        <w:pStyle w:val="TextBody"/>
        <w:spacing w:after="283"/>
      </w:pPr>
      <w:r>
        <w:t xml:space="preserve">- Спроводи мере заштите на раду и противпожарене заштите. </w:t>
      </w:r>
    </w:p>
    <w:p w:rsidR="0023321F" w:rsidRDefault="00C82A17">
      <w:pPr>
        <w:pStyle w:val="TextBody"/>
        <w:spacing w:after="283"/>
      </w:pPr>
      <w:r>
        <w:rPr>
          <w:rFonts w:ascii="Times New Roman;serif" w:hAnsi="Times New Roman;serif"/>
        </w:rPr>
        <w:t>- Обавља и друге послове по налогу начелника Општинске управе, руководиоца одељења и шефа службе. За свој рад одговоран је начелнику Општинске управе, р</w:t>
      </w:r>
      <w:r>
        <w:rPr>
          <w:rFonts w:ascii="Times New Roman;serif" w:hAnsi="Times New Roman;serif"/>
        </w:rPr>
        <w:t>уководиоцу одељења и шефу службе.“</w:t>
      </w:r>
    </w:p>
    <w:p w:rsidR="0023321F" w:rsidRDefault="00C82A17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Звање у које је радно место разврстано, услови за обављање послова истог и број извршилаца, остају без измене.</w:t>
      </w:r>
    </w:p>
    <w:p w:rsidR="0023321F" w:rsidRDefault="00C82A17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11) У члану 15. </w:t>
      </w:r>
      <w:r>
        <w:rPr>
          <w:rFonts w:ascii="Times New Roman" w:hAnsi="Times New Roman" w:cs="Times New Roman"/>
          <w:sz w:val="24"/>
          <w:szCs w:val="24"/>
        </w:rPr>
        <w:t xml:space="preserve">уместо организационе јединице систематизоване под </w:t>
      </w:r>
      <w:r>
        <w:rPr>
          <w:rFonts w:ascii="Times New Roman" w:hAnsi="Times New Roman" w:cs="Times New Roman"/>
          <w:b/>
          <w:sz w:val="24"/>
          <w:szCs w:val="24"/>
        </w:rPr>
        <w:t xml:space="preserve">,,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Г) СЛУЖБА ЗА СКУПШТИНСКЕ ПОСЛОВЕ“,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авља се </w:t>
      </w:r>
      <w:r>
        <w:rPr>
          <w:rFonts w:ascii="Times New Roman" w:hAnsi="Times New Roman" w:cs="Times New Roman"/>
          <w:b/>
          <w:bCs/>
          <w:sz w:val="24"/>
          <w:szCs w:val="24"/>
        </w:rPr>
        <w:t>,, Д) СЛУЖБА ЗА ПОСЛОВЕ ОРГАНА ОПШТИНЕ“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21F" w:rsidRDefault="00C82A17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12) У члану 15. организациона јединица ,,</w:t>
      </w:r>
      <w:r>
        <w:rPr>
          <w:rFonts w:ascii="Times New Roman" w:hAnsi="Times New Roman" w:cs="Times New Roman"/>
          <w:b/>
          <w:sz w:val="24"/>
          <w:szCs w:val="24"/>
        </w:rPr>
        <w:t xml:space="preserve">КАБИНЕТ ПРЕДСЕДНИКА ОПШТИНЕ“, </w:t>
      </w:r>
      <w:r>
        <w:rPr>
          <w:rFonts w:ascii="Times New Roman" w:hAnsi="Times New Roman" w:cs="Times New Roman"/>
          <w:sz w:val="24"/>
          <w:szCs w:val="24"/>
        </w:rPr>
        <w:t>уместо под ,</w:t>
      </w:r>
      <w:r>
        <w:rPr>
          <w:rFonts w:ascii="Times New Roman" w:hAnsi="Times New Roman" w:cs="Times New Roman"/>
          <w:b/>
          <w:bCs/>
          <w:sz w:val="24"/>
          <w:szCs w:val="24"/>
        </w:rPr>
        <w:t>, Д)“</w:t>
      </w:r>
      <w:r>
        <w:rPr>
          <w:rFonts w:ascii="Times New Roman" w:hAnsi="Times New Roman" w:cs="Times New Roman"/>
          <w:sz w:val="24"/>
          <w:szCs w:val="24"/>
        </w:rPr>
        <w:t>, сада се систематизује под ,</w:t>
      </w:r>
      <w:r>
        <w:rPr>
          <w:rFonts w:ascii="Times New Roman" w:hAnsi="Times New Roman" w:cs="Times New Roman"/>
          <w:b/>
          <w:bCs/>
          <w:sz w:val="24"/>
          <w:szCs w:val="24"/>
        </w:rPr>
        <w:t>, Ђ)“;</w:t>
      </w:r>
    </w:p>
    <w:p w:rsidR="0023321F" w:rsidRDefault="00C82A17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13)  У члану 15. организациона јединица ,,</w:t>
      </w:r>
      <w:r>
        <w:rPr>
          <w:rFonts w:ascii="Times New Roman" w:hAnsi="Times New Roman" w:cs="Times New Roman"/>
          <w:b/>
          <w:sz w:val="24"/>
          <w:szCs w:val="24"/>
        </w:rPr>
        <w:t xml:space="preserve">СЛУЖБА ЗА ПРУЖАЊЕ УСЛУГА ГРАЂАНИМА – ОПШТИНСКИ УСЛУЖНИ ЦЕНТАР“, </w:t>
      </w:r>
      <w:r>
        <w:rPr>
          <w:rFonts w:ascii="Times New Roman" w:hAnsi="Times New Roman" w:cs="Times New Roman"/>
          <w:sz w:val="24"/>
          <w:szCs w:val="24"/>
        </w:rPr>
        <w:t>уместо под ,</w:t>
      </w:r>
      <w:r>
        <w:rPr>
          <w:rFonts w:ascii="Times New Roman" w:hAnsi="Times New Roman" w:cs="Times New Roman"/>
          <w:b/>
          <w:bCs/>
          <w:sz w:val="24"/>
          <w:szCs w:val="24"/>
        </w:rPr>
        <w:t>, Ђ)“</w:t>
      </w:r>
      <w:r>
        <w:rPr>
          <w:rFonts w:ascii="Times New Roman" w:hAnsi="Times New Roman" w:cs="Times New Roman"/>
          <w:sz w:val="24"/>
          <w:szCs w:val="24"/>
        </w:rPr>
        <w:t>, сада се систематизује под ,</w:t>
      </w:r>
      <w:r>
        <w:rPr>
          <w:rFonts w:ascii="Times New Roman" w:hAnsi="Times New Roman" w:cs="Times New Roman"/>
          <w:b/>
          <w:bCs/>
          <w:sz w:val="24"/>
          <w:szCs w:val="24"/>
        </w:rPr>
        <w:t>, Е“.</w:t>
      </w:r>
    </w:p>
    <w:p w:rsidR="0023321F" w:rsidRDefault="00C82A1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23321F" w:rsidRDefault="00233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1F" w:rsidRDefault="00C8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Овај правилник ступа на снагу осмог дана од дана објављивања на огласној табли Општинске управе општине Владичин Хан.</w:t>
      </w:r>
    </w:p>
    <w:p w:rsidR="0023321F" w:rsidRDefault="00233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21F" w:rsidRDefault="00C82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Општинско </w:t>
      </w:r>
      <w:r>
        <w:rPr>
          <w:rFonts w:ascii="Times New Roman" w:hAnsi="Times New Roman" w:cs="Times New Roman"/>
          <w:sz w:val="24"/>
          <w:szCs w:val="24"/>
        </w:rPr>
        <w:t>веће општине Владичин Хан</w:t>
      </w:r>
    </w:p>
    <w:p w:rsidR="0023321F" w:rsidRDefault="00C82A1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Број:_____________ </w:t>
      </w:r>
    </w:p>
    <w:p w:rsidR="0023321F" w:rsidRDefault="00233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21F" w:rsidRDefault="00C82A17" w:rsidP="00C82A17">
      <w:pPr>
        <w:spacing w:after="0" w:line="240" w:lineRule="auto"/>
        <w:ind w:firstLine="70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П Р Е Д С Е Д Н И К,</w:t>
      </w:r>
    </w:p>
    <w:p w:rsidR="0023321F" w:rsidRDefault="00C82A17" w:rsidP="00C82A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Горан Младеновић</w:t>
      </w:r>
    </w:p>
    <w:p w:rsidR="0023321F" w:rsidRDefault="0023321F">
      <w:pPr>
        <w:spacing w:after="0" w:line="240" w:lineRule="auto"/>
        <w:ind w:firstLine="708"/>
        <w:jc w:val="both"/>
      </w:pPr>
    </w:p>
    <w:p w:rsidR="0023321F" w:rsidRDefault="0023321F">
      <w:pPr>
        <w:spacing w:after="0" w:line="240" w:lineRule="auto"/>
        <w:ind w:firstLine="708"/>
        <w:jc w:val="both"/>
      </w:pPr>
    </w:p>
    <w:p w:rsidR="0023321F" w:rsidRDefault="0023321F">
      <w:pPr>
        <w:spacing w:after="0" w:line="240" w:lineRule="auto"/>
        <w:ind w:firstLine="708"/>
        <w:jc w:val="both"/>
      </w:pPr>
    </w:p>
    <w:p w:rsidR="0023321F" w:rsidRDefault="00C82A17">
      <w:pPr>
        <w:pStyle w:val="TextBody"/>
        <w:jc w:val="center"/>
      </w:pPr>
      <w:r>
        <w:rPr>
          <w:b/>
          <w:bCs/>
          <w:lang w:val="en-US"/>
        </w:rPr>
        <w:t xml:space="preserve">O </w:t>
      </w:r>
      <w:r>
        <w:rPr>
          <w:b/>
          <w:bCs/>
        </w:rPr>
        <w:t xml:space="preserve">б </w:t>
      </w:r>
      <w:r>
        <w:rPr>
          <w:b/>
        </w:rPr>
        <w:t>р а з л о ж е њ е</w:t>
      </w:r>
    </w:p>
    <w:p w:rsidR="0023321F" w:rsidRDefault="0023321F">
      <w:pPr>
        <w:pStyle w:val="TextBody"/>
        <w:jc w:val="center"/>
        <w:rPr>
          <w:b/>
        </w:rPr>
      </w:pPr>
    </w:p>
    <w:p w:rsidR="0023321F" w:rsidRDefault="00C82A17">
      <w:pPr>
        <w:pStyle w:val="TextBody"/>
        <w:ind w:firstLine="720"/>
      </w:pPr>
      <w:r>
        <w:t xml:space="preserve">Правни основ  за доношење Правилника садржан је у члану 58. Закона о запосленима у аутономним покрајинама  и јединицама локалне самоуправе („Сл. </w:t>
      </w:r>
      <w:r>
        <w:t>гласник РС“, број: 21/16), којим је предвиђено да у јединици локалне самоуправе Правилник усваја Веће, као и у Закону о начину одређивања максималног броја запослених у јавном сектору („Сл. гласник РС“, број: 68/2015 и 81/2016 - одлика УС), којим се пропис</w:t>
      </w:r>
      <w:r>
        <w:t>ује начин одређивања максималног броја запослених у јавном сектору, као и обим и рокови смањења броја запослених тј. рационализација</w:t>
      </w:r>
    </w:p>
    <w:p w:rsidR="0023321F" w:rsidRDefault="00C82A17">
      <w:pPr>
        <w:pStyle w:val="TextBody"/>
        <w:ind w:firstLine="720"/>
      </w:pPr>
      <w:r>
        <w:t>Предложеном изменом Правилника врши се усклађивање постојећег Правилника са одредбама Закона о запосленима у аутономним пок</w:t>
      </w:r>
      <w:r>
        <w:t xml:space="preserve">рајинама и јединицама локалне самоуправе и Одлуком о одређивању максималног броја запослених на неодређено време за сваки организациони облик у систему локалне самоуправе општине Владичин Хан за 2017. годину ( </w:t>
      </w:r>
      <w:r>
        <w:t xml:space="preserve">„Сл. гласник Града Врања“, број: </w:t>
      </w:r>
      <w:r>
        <w:t>20/17).</w:t>
      </w:r>
    </w:p>
    <w:p w:rsidR="0023321F" w:rsidRDefault="00C82A17">
      <w:pPr>
        <w:pStyle w:val="TextBody"/>
      </w:pPr>
      <w:r>
        <w:tab/>
        <w:t>Изме</w:t>
      </w:r>
      <w:r>
        <w:t>ном правилника се смањује се број извршилаца на одређеном радном месту, а све у циљу усклађивања са наведеним прописима.</w:t>
      </w:r>
    </w:p>
    <w:p w:rsidR="0023321F" w:rsidRDefault="0023321F">
      <w:pPr>
        <w:pStyle w:val="TextBody"/>
        <w:rPr>
          <w:rFonts w:ascii="Book Antiqua" w:hAnsi="Book Antiqua"/>
        </w:rPr>
      </w:pPr>
    </w:p>
    <w:p w:rsidR="0023321F" w:rsidRDefault="00C82A17">
      <w:pPr>
        <w:pStyle w:val="TextBody"/>
      </w:pPr>
      <w:r>
        <w:rPr>
          <w:b/>
        </w:rPr>
        <w:tab/>
      </w:r>
    </w:p>
    <w:sectPr w:rsidR="0023321F" w:rsidSect="0023321F">
      <w:pgSz w:w="11906" w:h="16838"/>
      <w:pgMar w:top="1417" w:right="1134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6E7F"/>
    <w:multiLevelType w:val="multilevel"/>
    <w:tmpl w:val="ECA0451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AF36B78"/>
    <w:multiLevelType w:val="multilevel"/>
    <w:tmpl w:val="5B20418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21F"/>
    <w:rsid w:val="0023321F"/>
    <w:rsid w:val="00C8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9E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FA3603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FA3603"/>
    <w:rPr>
      <w:rFonts w:cs="Courier New"/>
    </w:rPr>
  </w:style>
  <w:style w:type="character" w:customStyle="1" w:styleId="ListLabel3">
    <w:name w:val="ListLabel 3"/>
    <w:qFormat/>
    <w:rsid w:val="00FA3603"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sid w:val="00FA3603"/>
    <w:rPr>
      <w:rFonts w:cs="Courier New"/>
    </w:rPr>
  </w:style>
  <w:style w:type="character" w:customStyle="1" w:styleId="ListLabel5">
    <w:name w:val="ListLabel 5"/>
    <w:qFormat/>
    <w:rsid w:val="00FA3603"/>
    <w:rPr>
      <w:rFonts w:cs="Wingdings"/>
    </w:rPr>
  </w:style>
  <w:style w:type="character" w:customStyle="1" w:styleId="ListLabel6">
    <w:name w:val="ListLabel 6"/>
    <w:qFormat/>
    <w:rsid w:val="00FA3603"/>
    <w:rPr>
      <w:rFonts w:cs="Symbol"/>
    </w:rPr>
  </w:style>
  <w:style w:type="character" w:customStyle="1" w:styleId="ListLabel7">
    <w:name w:val="ListLabel 7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8">
    <w:name w:val="ListLabel 8"/>
    <w:qFormat/>
    <w:rsid w:val="00FA3603"/>
    <w:rPr>
      <w:rFonts w:cs="Courier New"/>
    </w:rPr>
  </w:style>
  <w:style w:type="character" w:customStyle="1" w:styleId="ListLabel9">
    <w:name w:val="ListLabel 9"/>
    <w:qFormat/>
    <w:rsid w:val="00FA3603"/>
    <w:rPr>
      <w:rFonts w:cs="Wingdings"/>
    </w:rPr>
  </w:style>
  <w:style w:type="character" w:customStyle="1" w:styleId="ListLabel10">
    <w:name w:val="ListLabel 10"/>
    <w:qFormat/>
    <w:rsid w:val="00FA3603"/>
    <w:rPr>
      <w:rFonts w:cs="Symbol"/>
    </w:rPr>
  </w:style>
  <w:style w:type="character" w:customStyle="1" w:styleId="ListLabel11">
    <w:name w:val="ListLabel 11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12">
    <w:name w:val="ListLabel 12"/>
    <w:qFormat/>
    <w:rsid w:val="00FA3603"/>
    <w:rPr>
      <w:rFonts w:cs="Courier New"/>
    </w:rPr>
  </w:style>
  <w:style w:type="character" w:customStyle="1" w:styleId="ListLabel13">
    <w:name w:val="ListLabel 13"/>
    <w:qFormat/>
    <w:rsid w:val="00FA3603"/>
    <w:rPr>
      <w:rFonts w:cs="Wingdings"/>
    </w:rPr>
  </w:style>
  <w:style w:type="character" w:customStyle="1" w:styleId="ListLabel14">
    <w:name w:val="ListLabel 14"/>
    <w:qFormat/>
    <w:rsid w:val="00FA3603"/>
    <w:rPr>
      <w:rFonts w:cs="Symbol"/>
    </w:rPr>
  </w:style>
  <w:style w:type="character" w:customStyle="1" w:styleId="ListLabel15">
    <w:name w:val="ListLabel 15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16">
    <w:name w:val="ListLabel 16"/>
    <w:qFormat/>
    <w:rsid w:val="00FA3603"/>
    <w:rPr>
      <w:rFonts w:cs="Courier New"/>
    </w:rPr>
  </w:style>
  <w:style w:type="character" w:customStyle="1" w:styleId="ListLabel17">
    <w:name w:val="ListLabel 17"/>
    <w:qFormat/>
    <w:rsid w:val="00FA3603"/>
    <w:rPr>
      <w:rFonts w:cs="Wingdings"/>
    </w:rPr>
  </w:style>
  <w:style w:type="character" w:customStyle="1" w:styleId="ListLabel18">
    <w:name w:val="ListLabel 18"/>
    <w:qFormat/>
    <w:rsid w:val="00FA3603"/>
    <w:rPr>
      <w:rFonts w:cs="Symbol"/>
    </w:rPr>
  </w:style>
  <w:style w:type="character" w:customStyle="1" w:styleId="ListLabel19">
    <w:name w:val="ListLabel 19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20">
    <w:name w:val="ListLabel 20"/>
    <w:qFormat/>
    <w:rsid w:val="00FA3603"/>
    <w:rPr>
      <w:rFonts w:cs="Courier New"/>
    </w:rPr>
  </w:style>
  <w:style w:type="character" w:customStyle="1" w:styleId="ListLabel21">
    <w:name w:val="ListLabel 21"/>
    <w:qFormat/>
    <w:rsid w:val="00FA3603"/>
    <w:rPr>
      <w:rFonts w:cs="Wingdings"/>
    </w:rPr>
  </w:style>
  <w:style w:type="character" w:customStyle="1" w:styleId="ListLabel22">
    <w:name w:val="ListLabel 22"/>
    <w:qFormat/>
    <w:rsid w:val="00FA3603"/>
    <w:rPr>
      <w:rFonts w:cs="Symbol"/>
    </w:rPr>
  </w:style>
  <w:style w:type="character" w:customStyle="1" w:styleId="CommentReference1">
    <w:name w:val="Comment Reference1"/>
    <w:qFormat/>
    <w:rsid w:val="00FA3603"/>
    <w:rPr>
      <w:sz w:val="16"/>
      <w:szCs w:val="16"/>
    </w:rPr>
  </w:style>
  <w:style w:type="character" w:customStyle="1" w:styleId="ListLabel23">
    <w:name w:val="ListLabel 23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24">
    <w:name w:val="ListLabel 24"/>
    <w:qFormat/>
    <w:rsid w:val="00FA3603"/>
    <w:rPr>
      <w:rFonts w:cs="Courier New"/>
    </w:rPr>
  </w:style>
  <w:style w:type="character" w:customStyle="1" w:styleId="ListLabel25">
    <w:name w:val="ListLabel 25"/>
    <w:qFormat/>
    <w:rsid w:val="00FA3603"/>
    <w:rPr>
      <w:rFonts w:cs="Wingdings"/>
    </w:rPr>
  </w:style>
  <w:style w:type="character" w:customStyle="1" w:styleId="ListLabel26">
    <w:name w:val="ListLabel 26"/>
    <w:qFormat/>
    <w:rsid w:val="00FA3603"/>
    <w:rPr>
      <w:rFonts w:cs="Symbol"/>
    </w:rPr>
  </w:style>
  <w:style w:type="character" w:customStyle="1" w:styleId="ListLabel27">
    <w:name w:val="ListLabel 27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28">
    <w:name w:val="ListLabel 28"/>
    <w:qFormat/>
    <w:rsid w:val="00FA3603"/>
    <w:rPr>
      <w:rFonts w:cs="Courier New"/>
    </w:rPr>
  </w:style>
  <w:style w:type="character" w:customStyle="1" w:styleId="ListLabel29">
    <w:name w:val="ListLabel 29"/>
    <w:qFormat/>
    <w:rsid w:val="00FA3603"/>
    <w:rPr>
      <w:rFonts w:cs="Wingdings"/>
    </w:rPr>
  </w:style>
  <w:style w:type="character" w:customStyle="1" w:styleId="ListLabel30">
    <w:name w:val="ListLabel 30"/>
    <w:qFormat/>
    <w:rsid w:val="00FA3603"/>
    <w:rPr>
      <w:rFonts w:cs="Symbol"/>
    </w:rPr>
  </w:style>
  <w:style w:type="character" w:customStyle="1" w:styleId="ListLabel31">
    <w:name w:val="ListLabel 31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32">
    <w:name w:val="ListLabel 32"/>
    <w:qFormat/>
    <w:rsid w:val="00FA3603"/>
    <w:rPr>
      <w:rFonts w:cs="Courier New"/>
    </w:rPr>
  </w:style>
  <w:style w:type="character" w:customStyle="1" w:styleId="ListLabel33">
    <w:name w:val="ListLabel 33"/>
    <w:qFormat/>
    <w:rsid w:val="00FA3603"/>
    <w:rPr>
      <w:rFonts w:cs="Wingdings"/>
    </w:rPr>
  </w:style>
  <w:style w:type="character" w:customStyle="1" w:styleId="ListLabel34">
    <w:name w:val="ListLabel 34"/>
    <w:qFormat/>
    <w:rsid w:val="00FA3603"/>
    <w:rPr>
      <w:rFonts w:cs="Symbol"/>
    </w:rPr>
  </w:style>
  <w:style w:type="character" w:customStyle="1" w:styleId="ListLabel35">
    <w:name w:val="ListLabel 35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36">
    <w:name w:val="ListLabel 36"/>
    <w:qFormat/>
    <w:rsid w:val="00FA3603"/>
    <w:rPr>
      <w:rFonts w:cs="Courier New"/>
    </w:rPr>
  </w:style>
  <w:style w:type="character" w:customStyle="1" w:styleId="ListLabel37">
    <w:name w:val="ListLabel 37"/>
    <w:qFormat/>
    <w:rsid w:val="00FA3603"/>
    <w:rPr>
      <w:rFonts w:cs="Wingdings"/>
    </w:rPr>
  </w:style>
  <w:style w:type="character" w:customStyle="1" w:styleId="ListLabel38">
    <w:name w:val="ListLabel 38"/>
    <w:qFormat/>
    <w:rsid w:val="00FA3603"/>
    <w:rPr>
      <w:rFonts w:cs="Symbol"/>
    </w:rPr>
  </w:style>
  <w:style w:type="character" w:customStyle="1" w:styleId="ListLabel39">
    <w:name w:val="ListLabel 39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40">
    <w:name w:val="ListLabel 40"/>
    <w:qFormat/>
    <w:rsid w:val="00FA3603"/>
    <w:rPr>
      <w:rFonts w:cs="Courier New"/>
    </w:rPr>
  </w:style>
  <w:style w:type="character" w:customStyle="1" w:styleId="ListLabel41">
    <w:name w:val="ListLabel 41"/>
    <w:qFormat/>
    <w:rsid w:val="00FA3603"/>
    <w:rPr>
      <w:rFonts w:cs="Wingdings"/>
    </w:rPr>
  </w:style>
  <w:style w:type="character" w:customStyle="1" w:styleId="ListLabel42">
    <w:name w:val="ListLabel 42"/>
    <w:qFormat/>
    <w:rsid w:val="00FA3603"/>
    <w:rPr>
      <w:rFonts w:cs="Symbol"/>
    </w:rPr>
  </w:style>
  <w:style w:type="character" w:customStyle="1" w:styleId="FootnoteCharacters">
    <w:name w:val="Footnote Characters"/>
    <w:qFormat/>
    <w:rsid w:val="00FA3603"/>
  </w:style>
  <w:style w:type="character" w:customStyle="1" w:styleId="FootnoteAnchor">
    <w:name w:val="Footnote Anchor"/>
    <w:rsid w:val="00FA3603"/>
    <w:rPr>
      <w:vertAlign w:val="superscript"/>
    </w:rPr>
  </w:style>
  <w:style w:type="character" w:customStyle="1" w:styleId="ListLabel43">
    <w:name w:val="ListLabel 43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44">
    <w:name w:val="ListLabel 44"/>
    <w:qFormat/>
    <w:rsid w:val="00FA3603"/>
    <w:rPr>
      <w:rFonts w:cs="Courier New"/>
    </w:rPr>
  </w:style>
  <w:style w:type="character" w:customStyle="1" w:styleId="ListLabel45">
    <w:name w:val="ListLabel 45"/>
    <w:qFormat/>
    <w:rsid w:val="00FA3603"/>
    <w:rPr>
      <w:rFonts w:cs="Wingdings"/>
    </w:rPr>
  </w:style>
  <w:style w:type="character" w:customStyle="1" w:styleId="ListLabel46">
    <w:name w:val="ListLabel 46"/>
    <w:qFormat/>
    <w:rsid w:val="00FA3603"/>
    <w:rPr>
      <w:rFonts w:cs="Symbol"/>
    </w:rPr>
  </w:style>
  <w:style w:type="character" w:customStyle="1" w:styleId="ListLabel47">
    <w:name w:val="ListLabel 47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48">
    <w:name w:val="ListLabel 48"/>
    <w:qFormat/>
    <w:rsid w:val="00FA3603"/>
    <w:rPr>
      <w:rFonts w:cs="Courier New"/>
    </w:rPr>
  </w:style>
  <w:style w:type="character" w:customStyle="1" w:styleId="ListLabel49">
    <w:name w:val="ListLabel 49"/>
    <w:qFormat/>
    <w:rsid w:val="00FA3603"/>
    <w:rPr>
      <w:rFonts w:cs="Wingdings"/>
    </w:rPr>
  </w:style>
  <w:style w:type="character" w:customStyle="1" w:styleId="ListLabel50">
    <w:name w:val="ListLabel 50"/>
    <w:qFormat/>
    <w:rsid w:val="00FA3603"/>
    <w:rPr>
      <w:rFonts w:cs="Symbol"/>
    </w:rPr>
  </w:style>
  <w:style w:type="character" w:customStyle="1" w:styleId="ListLabel51">
    <w:name w:val="ListLabel 51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52">
    <w:name w:val="ListLabel 52"/>
    <w:qFormat/>
    <w:rsid w:val="00FA3603"/>
    <w:rPr>
      <w:rFonts w:cs="Courier New"/>
    </w:rPr>
  </w:style>
  <w:style w:type="character" w:customStyle="1" w:styleId="ListLabel53">
    <w:name w:val="ListLabel 53"/>
    <w:qFormat/>
    <w:rsid w:val="00FA3603"/>
    <w:rPr>
      <w:rFonts w:cs="Wingdings"/>
    </w:rPr>
  </w:style>
  <w:style w:type="character" w:customStyle="1" w:styleId="ListLabel54">
    <w:name w:val="ListLabel 54"/>
    <w:qFormat/>
    <w:rsid w:val="00FA3603"/>
    <w:rPr>
      <w:rFonts w:cs="Symbol"/>
    </w:rPr>
  </w:style>
  <w:style w:type="character" w:customStyle="1" w:styleId="ListLabel55">
    <w:name w:val="ListLabel 55"/>
    <w:qFormat/>
    <w:rsid w:val="00FA3603"/>
    <w:rPr>
      <w:rFonts w:cs="Times New Roman"/>
      <w:b w:val="0"/>
      <w:sz w:val="24"/>
    </w:rPr>
  </w:style>
  <w:style w:type="character" w:customStyle="1" w:styleId="ListLabel56">
    <w:name w:val="ListLabel 56"/>
    <w:qFormat/>
    <w:rsid w:val="00FA3603"/>
    <w:rPr>
      <w:rFonts w:cs="Courier New"/>
    </w:rPr>
  </w:style>
  <w:style w:type="character" w:customStyle="1" w:styleId="ListLabel57">
    <w:name w:val="ListLabel 57"/>
    <w:qFormat/>
    <w:rsid w:val="00FA3603"/>
    <w:rPr>
      <w:rFonts w:cs="Wingdings"/>
    </w:rPr>
  </w:style>
  <w:style w:type="character" w:customStyle="1" w:styleId="ListLabel58">
    <w:name w:val="ListLabel 58"/>
    <w:qFormat/>
    <w:rsid w:val="00FA3603"/>
    <w:rPr>
      <w:rFonts w:cs="Symbol"/>
    </w:rPr>
  </w:style>
  <w:style w:type="character" w:customStyle="1" w:styleId="BodyTextChar">
    <w:name w:val="Body Text Char"/>
    <w:basedOn w:val="DefaultParagraphFont"/>
    <w:link w:val="TextBody"/>
    <w:semiHidden/>
    <w:qFormat/>
    <w:rsid w:val="0056317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9">
    <w:name w:val="ListLabel 59"/>
    <w:qFormat/>
    <w:rsid w:val="0023321F"/>
    <w:rPr>
      <w:rFonts w:ascii="Times New Roman" w:eastAsia="Calibri" w:hAnsi="Times New Roman" w:cs="Times New Roman"/>
      <w:sz w:val="24"/>
    </w:rPr>
  </w:style>
  <w:style w:type="character" w:customStyle="1" w:styleId="ListLabel60">
    <w:name w:val="ListLabel 60"/>
    <w:qFormat/>
    <w:rsid w:val="0023321F"/>
    <w:rPr>
      <w:rFonts w:cs="Courier New"/>
    </w:rPr>
  </w:style>
  <w:style w:type="character" w:customStyle="1" w:styleId="ListLabel61">
    <w:name w:val="ListLabel 61"/>
    <w:qFormat/>
    <w:rsid w:val="0023321F"/>
    <w:rPr>
      <w:rFonts w:ascii="Times New Roman" w:hAnsi="Times New Roman" w:cs="Times New Roman"/>
      <w:sz w:val="24"/>
    </w:rPr>
  </w:style>
  <w:style w:type="character" w:customStyle="1" w:styleId="ListLabel62">
    <w:name w:val="ListLabel 62"/>
    <w:qFormat/>
    <w:rsid w:val="0023321F"/>
    <w:rPr>
      <w:rFonts w:cs="Courier New"/>
    </w:rPr>
  </w:style>
  <w:style w:type="character" w:customStyle="1" w:styleId="ListLabel63">
    <w:name w:val="ListLabel 63"/>
    <w:qFormat/>
    <w:rsid w:val="0023321F"/>
    <w:rPr>
      <w:rFonts w:cs="Wingdings"/>
    </w:rPr>
  </w:style>
  <w:style w:type="character" w:customStyle="1" w:styleId="ListLabel64">
    <w:name w:val="ListLabel 64"/>
    <w:qFormat/>
    <w:rsid w:val="0023321F"/>
    <w:rPr>
      <w:rFonts w:cs="Symbol"/>
    </w:rPr>
  </w:style>
  <w:style w:type="character" w:customStyle="1" w:styleId="ListLabel65">
    <w:name w:val="ListLabel 65"/>
    <w:qFormat/>
    <w:rsid w:val="0023321F"/>
    <w:rPr>
      <w:rFonts w:ascii="Times New Roman" w:hAnsi="Times New Roman" w:cs="Times New Roman"/>
      <w:sz w:val="24"/>
    </w:rPr>
  </w:style>
  <w:style w:type="character" w:customStyle="1" w:styleId="ListLabel66">
    <w:name w:val="ListLabel 66"/>
    <w:qFormat/>
    <w:rsid w:val="0023321F"/>
    <w:rPr>
      <w:rFonts w:cs="Courier New"/>
    </w:rPr>
  </w:style>
  <w:style w:type="character" w:customStyle="1" w:styleId="ListLabel67">
    <w:name w:val="ListLabel 67"/>
    <w:qFormat/>
    <w:rsid w:val="0023321F"/>
    <w:rPr>
      <w:rFonts w:cs="Wingdings"/>
    </w:rPr>
  </w:style>
  <w:style w:type="character" w:customStyle="1" w:styleId="ListLabel68">
    <w:name w:val="ListLabel 68"/>
    <w:qFormat/>
    <w:rsid w:val="0023321F"/>
    <w:rPr>
      <w:rFonts w:cs="Symbol"/>
    </w:rPr>
  </w:style>
  <w:style w:type="character" w:customStyle="1" w:styleId="ListLabel69">
    <w:name w:val="ListLabel 69"/>
    <w:qFormat/>
    <w:rsid w:val="0023321F"/>
    <w:rPr>
      <w:rFonts w:ascii="Times New Roman" w:hAnsi="Times New Roman" w:cs="Times New Roman"/>
      <w:sz w:val="24"/>
    </w:rPr>
  </w:style>
  <w:style w:type="character" w:customStyle="1" w:styleId="ListLabel70">
    <w:name w:val="ListLabel 70"/>
    <w:qFormat/>
    <w:rsid w:val="0023321F"/>
    <w:rPr>
      <w:rFonts w:cs="Courier New"/>
    </w:rPr>
  </w:style>
  <w:style w:type="character" w:customStyle="1" w:styleId="ListLabel71">
    <w:name w:val="ListLabel 71"/>
    <w:qFormat/>
    <w:rsid w:val="0023321F"/>
    <w:rPr>
      <w:rFonts w:cs="Wingdings"/>
    </w:rPr>
  </w:style>
  <w:style w:type="character" w:customStyle="1" w:styleId="ListLabel72">
    <w:name w:val="ListLabel 72"/>
    <w:qFormat/>
    <w:rsid w:val="0023321F"/>
    <w:rPr>
      <w:rFonts w:cs="Symbol"/>
    </w:rPr>
  </w:style>
  <w:style w:type="paragraph" w:customStyle="1" w:styleId="Heading">
    <w:name w:val="Heading"/>
    <w:basedOn w:val="Normal"/>
    <w:next w:val="TextBody"/>
    <w:qFormat/>
    <w:rsid w:val="00FA360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Normal"/>
    <w:link w:val="BodyTextChar"/>
    <w:semiHidden/>
    <w:rsid w:val="00563175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TextBody"/>
    <w:rsid w:val="00FA3603"/>
    <w:rPr>
      <w:rFonts w:cs="Mangal"/>
    </w:rPr>
  </w:style>
  <w:style w:type="paragraph" w:styleId="Caption">
    <w:name w:val="caption"/>
    <w:basedOn w:val="Normal"/>
    <w:qFormat/>
    <w:rsid w:val="00FA36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FA3603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E6469E"/>
    <w:pPr>
      <w:ind w:left="720"/>
      <w:contextualSpacing/>
    </w:pPr>
  </w:style>
  <w:style w:type="paragraph" w:customStyle="1" w:styleId="Footnote">
    <w:name w:val="Footnote"/>
    <w:basedOn w:val="Normal"/>
    <w:rsid w:val="00FA3603"/>
  </w:style>
  <w:style w:type="paragraph" w:styleId="List2">
    <w:name w:val="List 2"/>
    <w:basedOn w:val="Normal"/>
    <w:uiPriority w:val="99"/>
    <w:unhideWhenUsed/>
    <w:rsid w:val="00A602F3"/>
    <w:pPr>
      <w:ind w:left="566" w:hanging="283"/>
      <w:contextualSpacing/>
    </w:pPr>
    <w:rPr>
      <w:rFonts w:asciiTheme="minorHAnsi" w:eastAsia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5869</TotalTime>
  <Pages>5</Pages>
  <Words>1909</Words>
  <Characters>10883</Characters>
  <Application>Microsoft Office Word</Application>
  <DocSecurity>0</DocSecurity>
  <Lines>90</Lines>
  <Paragraphs>25</Paragraphs>
  <ScaleCrop>false</ScaleCrop>
  <Company>I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Virtual PC</cp:lastModifiedBy>
  <cp:revision>21</cp:revision>
  <cp:lastPrinted>2017-10-02T08:59:00Z</cp:lastPrinted>
  <dcterms:created xsi:type="dcterms:W3CDTF">2017-09-22T11:09:00Z</dcterms:created>
  <dcterms:modified xsi:type="dcterms:W3CDTF">2017-12-14T11:17:00Z</dcterms:modified>
  <dc:language>sr-CS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